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2BFFE" w14:textId="77777777" w:rsidR="00B901F8" w:rsidRDefault="00B901F8" w:rsidP="00B901F8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L’articolo in oggetto è visualizzabile sul sito USP Cagliari attraverso il seguente link</w:t>
      </w:r>
    </w:p>
    <w:p w14:paraId="0F1C74AE" w14:textId="77777777" w:rsidR="00B901F8" w:rsidRDefault="00B901F8" w:rsidP="00B901F8">
      <w:pPr>
        <w:rPr>
          <w:rFonts w:eastAsia="Times New Roman"/>
          <w:color w:val="000000"/>
        </w:rPr>
      </w:pPr>
      <w:hyperlink r:id="rId4" w:history="1">
        <w:r>
          <w:rPr>
            <w:rStyle w:val="Collegamentoipertestuale"/>
            <w:rFonts w:eastAsia="Times New Roman"/>
          </w:rPr>
          <w:t>https://www.mim.gov.it/web/cagliari/-/interpello-nazionale-per-il-conferimento-di-supplenza-per-l-insegnamento-di-conversazione-in-lingua-straniera-francese-classe-di-concorso-ba02-a-s-202</w:t>
        </w:r>
      </w:hyperlink>
    </w:p>
    <w:p w14:paraId="3B91284D" w14:textId="77777777" w:rsidR="002674E3" w:rsidRDefault="002674E3"/>
    <w:sectPr w:rsidR="002674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1F8"/>
    <w:rsid w:val="002674E3"/>
    <w:rsid w:val="00495EE6"/>
    <w:rsid w:val="00923779"/>
    <w:rsid w:val="00B9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A9103"/>
  <w15:chartTrackingRefBased/>
  <w15:docId w15:val="{E806A632-B9D1-44D7-982C-14E71F09D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01F8"/>
    <w:pPr>
      <w:spacing w:after="0" w:line="240" w:lineRule="auto"/>
    </w:pPr>
    <w:rPr>
      <w:rFonts w:ascii="Aptos" w:hAnsi="Aptos" w:cs="Aptos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901F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901F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901F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901F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901F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901F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901F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901F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901F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901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901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901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901F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901F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901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901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901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901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901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90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901F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90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901F8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901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901F8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901F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901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901F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901F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B9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im.gov.it/web/cagliari/-/interpello-nazionale-per-il-conferimento-di-supplenza-per-l-insegnamento-di-conversazione-in-lingua-straniera-francese-classe-di-concorso-ba02-a-s-20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Chirulli Angelo</dc:creator>
  <cp:keywords/>
  <dc:description/>
  <cp:lastModifiedBy>Chirulli Angelo</cp:lastModifiedBy>
  <cp:revision>1</cp:revision>
  <dcterms:created xsi:type="dcterms:W3CDTF">2026-10-21T07:51:00Z</dcterms:created>
  <dcterms:modified xsi:type="dcterms:W3CDTF">2026-10-21T07:51:00Z</dcterms:modified>
</cp:coreProperties>
</file>